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center" w:pos="4320"/>
        </w:tabs>
        <w:rPr>
          <w:rFonts w:ascii="Cambria" w:cs="Cambria" w:hAnsi="Cambria" w:eastAsia="Cambria"/>
        </w:rPr>
      </w:pPr>
      <w:r>
        <w:rPr>
          <w:b w:val="1"/>
          <w:bCs w:val="1"/>
        </w:rPr>
        <w:tab/>
      </w:r>
    </w:p>
    <w:p>
      <w:pPr>
        <w:pStyle w:val="Body A"/>
        <w:jc w:val="center"/>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r>
        <w:rPr>
          <w:rFonts w:ascii="Cambria" w:hAnsi="Cambria" w:hint="default"/>
          <w:b w:val="1"/>
          <w:bCs w:val="1"/>
          <w:i w:val="1"/>
          <w:iCs w:val="1"/>
          <w:sz w:val="36"/>
          <w:szCs w:val="36"/>
          <w:rtl w:val="0"/>
          <w:lang w:val="en-US"/>
        </w:rPr>
        <w:t>“</w:t>
      </w:r>
      <w:r>
        <w:rPr>
          <w:rFonts w:ascii="Cambria" w:hAnsi="Cambria"/>
          <w:b w:val="1"/>
          <w:bCs w:val="1"/>
          <w:i w:val="1"/>
          <w:iCs w:val="1"/>
          <w:sz w:val="36"/>
          <w:szCs w:val="36"/>
          <w:rtl w:val="0"/>
          <w:lang w:val="en-US"/>
        </w:rPr>
        <w:t>Warfare and the Aftermath</w:t>
      </w:r>
      <w:r>
        <w:rPr>
          <w:rFonts w:ascii="Cambria" w:hAnsi="Cambria" w:hint="default"/>
          <w:b w:val="1"/>
          <w:bCs w:val="1"/>
          <w:i w:val="1"/>
          <w:iCs w:val="1"/>
          <w:sz w:val="36"/>
          <w:szCs w:val="36"/>
          <w:rtl w:val="0"/>
          <w:lang w:val="en-US"/>
        </w:rPr>
        <w:t xml:space="preserve">” </w:t>
      </w:r>
    </w:p>
    <w:p>
      <w:pPr>
        <w:pStyle w:val="Body A"/>
        <w:jc w:val="center"/>
        <w:rPr>
          <w:rFonts w:ascii="Cambria" w:cs="Cambria" w:hAnsi="Cambria" w:eastAsia="Cambria"/>
          <w:b w:val="1"/>
          <w:bCs w:val="1"/>
          <w:i w:val="1"/>
          <w:iCs w:val="1"/>
          <w:sz w:val="36"/>
          <w:szCs w:val="36"/>
        </w:rPr>
      </w:pPr>
      <w:r>
        <w:rPr>
          <w:rFonts w:ascii="Cambria" w:hAnsi="Cambria"/>
          <w:b w:val="1"/>
          <w:bCs w:val="1"/>
          <w:i w:val="1"/>
          <w:iCs w:val="1"/>
          <w:sz w:val="36"/>
          <w:szCs w:val="36"/>
          <w:rtl w:val="0"/>
          <w:lang w:val="en-US"/>
        </w:rPr>
        <w:t>Bishop Calvin B. Lockett</w:t>
      </w:r>
    </w:p>
    <w:p>
      <w:pPr>
        <w:pStyle w:val="Body A"/>
        <w:jc w:val="center"/>
        <w:rPr>
          <w:rFonts w:ascii="Cambria" w:cs="Cambria" w:hAnsi="Cambria" w:eastAsia="Cambria"/>
          <w:b w:val="1"/>
          <w:bCs w:val="1"/>
          <w:i w:val="1"/>
          <w:iCs w:val="1"/>
          <w:sz w:val="36"/>
          <w:szCs w:val="36"/>
        </w:rPr>
      </w:pPr>
      <w:r>
        <w:rPr>
          <w:rFonts w:ascii="Cambria" w:hAnsi="Cambria"/>
          <w:b w:val="1"/>
          <w:bCs w:val="1"/>
          <w:i w:val="1"/>
          <w:iCs w:val="1"/>
          <w:sz w:val="36"/>
          <w:szCs w:val="36"/>
          <w:rtl w:val="0"/>
          <w:lang w:val="en-US"/>
        </w:rPr>
        <w:t xml:space="preserve">Wednesday, </w:t>
      </w:r>
      <w:r>
        <w:rPr>
          <w:rFonts w:ascii="Cambria" w:hAnsi="Cambria"/>
          <w:b w:val="1"/>
          <w:bCs w:val="1"/>
          <w:i w:val="1"/>
          <w:iCs w:val="1"/>
          <w:sz w:val="36"/>
          <w:szCs w:val="36"/>
          <w:rtl w:val="0"/>
          <w:lang w:val="en-US"/>
        </w:rPr>
        <w:t>February 9th, 2022</w:t>
      </w:r>
    </w:p>
    <w:p>
      <w:pPr>
        <w:pStyle w:val="Body A"/>
        <w:jc w:val="center"/>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r>
        <w:rPr>
          <w:rFonts w:ascii="Cambria" w:cs="Cambria" w:hAnsi="Cambria" w:eastAsia="Cambria"/>
          <w:b w:val="1"/>
          <w:bCs w:val="1"/>
          <w:i w:val="1"/>
          <w:iCs w:val="1"/>
          <w:sz w:val="36"/>
          <w:szCs w:val="36"/>
        </w:rPr>
        <w:drawing xmlns:a="http://schemas.openxmlformats.org/drawingml/2006/main">
          <wp:inline distT="0" distB="0" distL="0" distR="0">
            <wp:extent cx="4234123" cy="261316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4234123" cy="2613165"/>
                    </a:xfrm>
                    <a:prstGeom prst="rect">
                      <a:avLst/>
                    </a:prstGeom>
                    <a:ln w="12700" cap="flat">
                      <a:noFill/>
                      <a:miter lim="400000"/>
                    </a:ln>
                    <a:effectLst/>
                  </pic:spPr>
                </pic:pic>
              </a:graphicData>
            </a:graphic>
          </wp:inline>
        </w:drawing>
      </w:r>
    </w:p>
    <w:p>
      <w:pPr>
        <w:pStyle w:val="Body A"/>
        <w:rPr>
          <w:rFonts w:ascii="Cambria" w:cs="Cambria" w:hAnsi="Cambria" w:eastAsia="Cambria"/>
          <w:b w:val="1"/>
          <w:bCs w:val="1"/>
          <w:i w:val="1"/>
          <w:iCs w:val="1"/>
          <w:sz w:val="36"/>
          <w:szCs w:val="36"/>
        </w:rPr>
      </w:pPr>
    </w:p>
    <w:p>
      <w:pPr>
        <w:pStyle w:val="Body A"/>
        <w:rPr>
          <w:rFonts w:ascii="Cambria" w:cs="Cambria" w:hAnsi="Cambria" w:eastAsia="Cambria"/>
          <w:b w:val="1"/>
          <w:bCs w:val="1"/>
          <w:i w:val="1"/>
          <w:iCs w:val="1"/>
          <w:sz w:val="36"/>
          <w:szCs w:val="36"/>
        </w:rPr>
      </w:pPr>
    </w:p>
    <w:p>
      <w:pPr>
        <w:pStyle w:val="Body A"/>
        <w:rPr>
          <w:rFonts w:ascii="Cambria" w:cs="Cambria" w:hAnsi="Cambria" w:eastAsia="Cambria"/>
          <w:b w:val="1"/>
          <w:bCs w:val="1"/>
          <w:i w:val="1"/>
          <w:iCs w:val="1"/>
          <w:sz w:val="36"/>
          <w:szCs w:val="36"/>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965835</wp:posOffset>
                </wp:positionH>
                <wp:positionV relativeFrom="line">
                  <wp:posOffset>48893</wp:posOffset>
                </wp:positionV>
                <wp:extent cx="3657600" cy="1028700"/>
                <wp:effectExtent l="0" t="0" r="0" b="0"/>
                <wp:wrapNone/>
                <wp:docPr id="1073741826" name="officeArt object" descr="Christ The Healer Church…"/>
                <wp:cNvGraphicFramePr/>
                <a:graphic xmlns:a="http://schemas.openxmlformats.org/drawingml/2006/main">
                  <a:graphicData uri="http://schemas.microsoft.com/office/word/2010/wordprocessingShape">
                    <wps:wsp>
                      <wps:cNvSpPr txBox="1"/>
                      <wps:spPr>
                        <a:xfrm>
                          <a:off x="0" y="0"/>
                          <a:ext cx="3657600" cy="1028700"/>
                        </a:xfrm>
                        <a:prstGeom prst="rect">
                          <a:avLst/>
                        </a:prstGeom>
                        <a:solidFill>
                          <a:srgbClr val="FFFFFF"/>
                        </a:solidFill>
                        <a:ln w="12700" cap="flat">
                          <a:noFill/>
                          <a:miter lim="400000"/>
                        </a:ln>
                        <a:effectLst/>
                      </wps:spPr>
                      <wps:txbx>
                        <w:txbxContent>
                          <w:p>
                            <w:pPr>
                              <w:pStyle w:val="Body A"/>
                              <w:jc w:val="center"/>
                              <w:rPr>
                                <w:rFonts w:ascii="Cambria" w:cs="Cambria" w:hAnsi="Cambria" w:eastAsia="Cambria"/>
                                <w:b w:val="1"/>
                                <w:bCs w:val="1"/>
                                <w:i w:val="1"/>
                                <w:iCs w:val="1"/>
                                <w:sz w:val="36"/>
                                <w:szCs w:val="36"/>
                              </w:rPr>
                            </w:pPr>
                          </w:p>
                          <w:p>
                            <w:pPr>
                              <w:pStyle w:val="Body A"/>
                              <w:jc w:val="center"/>
                              <w:rPr>
                                <w:b w:val="1"/>
                                <w:bCs w:val="1"/>
                                <w:sz w:val="28"/>
                                <w:szCs w:val="28"/>
                              </w:rPr>
                            </w:pPr>
                            <w:r>
                              <w:rPr>
                                <w:b w:val="1"/>
                                <w:bCs w:val="1"/>
                                <w:sz w:val="28"/>
                                <w:szCs w:val="28"/>
                                <w:rtl w:val="0"/>
                                <w:lang w:val="en-US"/>
                              </w:rPr>
                              <w:t xml:space="preserve">1295 Paradise Hill Rd. Clarksville, TN 37040 </w:t>
                            </w:r>
                          </w:p>
                          <w:p>
                            <w:pPr>
                              <w:pStyle w:val="Body A"/>
                              <w:jc w:val="center"/>
                              <w:rPr>
                                <w:b w:val="1"/>
                                <w:bCs w:val="1"/>
                                <w:sz w:val="28"/>
                                <w:szCs w:val="28"/>
                              </w:rPr>
                            </w:pPr>
                            <w:r>
                              <w:rPr>
                                <w:b w:val="1"/>
                                <w:bCs w:val="1"/>
                                <w:sz w:val="28"/>
                                <w:szCs w:val="28"/>
                                <w:rtl w:val="0"/>
                                <w:lang w:val="en-US"/>
                              </w:rPr>
                              <w:t>Office (931) 645-8785     Fax (931) 645-7643</w:t>
                            </w:r>
                          </w:p>
                          <w:p>
                            <w:pPr>
                              <w:pStyle w:val="Body A"/>
                              <w:jc w:val="center"/>
                            </w:pPr>
                            <w:r>
                              <w:rPr>
                                <w:b w:val="1"/>
                                <w:bCs w:val="1"/>
                                <w:sz w:val="28"/>
                                <w:szCs w:val="28"/>
                                <w:rtl w:val="0"/>
                                <w:lang w:val="en-US"/>
                              </w:rPr>
                              <w:t>www.cthchurch.org</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76.1pt;margin-top:3.8pt;width:288.0pt;height:81.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Cambria" w:cs="Cambria" w:hAnsi="Cambria" w:eastAsia="Cambria"/>
                          <w:b w:val="1"/>
                          <w:bCs w:val="1"/>
                          <w:i w:val="1"/>
                          <w:iCs w:val="1"/>
                          <w:sz w:val="36"/>
                          <w:szCs w:val="36"/>
                        </w:rPr>
                      </w:pPr>
                    </w:p>
                    <w:p>
                      <w:pPr>
                        <w:pStyle w:val="Body A"/>
                        <w:jc w:val="center"/>
                        <w:rPr>
                          <w:b w:val="1"/>
                          <w:bCs w:val="1"/>
                          <w:sz w:val="28"/>
                          <w:szCs w:val="28"/>
                        </w:rPr>
                      </w:pPr>
                      <w:r>
                        <w:rPr>
                          <w:b w:val="1"/>
                          <w:bCs w:val="1"/>
                          <w:sz w:val="28"/>
                          <w:szCs w:val="28"/>
                          <w:rtl w:val="0"/>
                          <w:lang w:val="en-US"/>
                        </w:rPr>
                        <w:t xml:space="preserve">1295 Paradise Hill Rd. Clarksville, TN 37040 </w:t>
                      </w:r>
                    </w:p>
                    <w:p>
                      <w:pPr>
                        <w:pStyle w:val="Body A"/>
                        <w:jc w:val="center"/>
                        <w:rPr>
                          <w:b w:val="1"/>
                          <w:bCs w:val="1"/>
                          <w:sz w:val="28"/>
                          <w:szCs w:val="28"/>
                        </w:rPr>
                      </w:pPr>
                      <w:r>
                        <w:rPr>
                          <w:b w:val="1"/>
                          <w:bCs w:val="1"/>
                          <w:sz w:val="28"/>
                          <w:szCs w:val="28"/>
                          <w:rtl w:val="0"/>
                          <w:lang w:val="en-US"/>
                        </w:rPr>
                        <w:t>Office (931) 645-8785     Fax (931) 645-7643</w:t>
                      </w:r>
                    </w:p>
                    <w:p>
                      <w:pPr>
                        <w:pStyle w:val="Body A"/>
                        <w:jc w:val="center"/>
                      </w:pPr>
                      <w:r>
                        <w:rPr>
                          <w:b w:val="1"/>
                          <w:bCs w:val="1"/>
                          <w:sz w:val="28"/>
                          <w:szCs w:val="28"/>
                          <w:rtl w:val="0"/>
                          <w:lang w:val="en-US"/>
                        </w:rPr>
                        <w:t>www.cthchurch.org</w:t>
                      </w:r>
                    </w:p>
                  </w:txbxContent>
                </v:textbox>
                <w10:wrap type="none" side="bothSides" anchorx="text"/>
              </v:shape>
            </w:pict>
          </mc:Fallback>
        </mc:AlternateContent>
      </w:r>
    </w:p>
    <w:p>
      <w:pPr>
        <w:pStyle w:val="Body A"/>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p>
    <w:p>
      <w:pPr>
        <w:pStyle w:val="Body A"/>
        <w:jc w:val="center"/>
        <w:rPr>
          <w:rFonts w:ascii="Cambria" w:cs="Cambria" w:hAnsi="Cambria" w:eastAsia="Cambria"/>
          <w:b w:val="1"/>
          <w:bCs w:val="1"/>
          <w:i w:val="1"/>
          <w:iCs w:val="1"/>
          <w:sz w:val="36"/>
          <w:szCs w:val="36"/>
        </w:rPr>
      </w:pPr>
    </w:p>
    <w:p>
      <w:pPr>
        <w:pStyle w:val="Body A"/>
        <w:spacing w:line="360" w:lineRule="auto"/>
        <w:rPr>
          <w:rFonts w:ascii="Cambria" w:cs="Cambria" w:hAnsi="Cambria" w:eastAsia="Cambria"/>
          <w:b w:val="1"/>
          <w:bCs w:val="1"/>
          <w:i w:val="1"/>
          <w:iCs w:val="1"/>
          <w:sz w:val="32"/>
          <w:szCs w:val="32"/>
          <w:u w:val="single"/>
        </w:rPr>
      </w:pPr>
    </w:p>
    <w:p>
      <w:pPr>
        <w:pStyle w:val="Body A"/>
        <w:jc w:val="center"/>
        <w:rPr>
          <w:b w:val="1"/>
          <w:bCs w:val="1"/>
          <w:sz w:val="32"/>
          <w:szCs w:val="32"/>
        </w:rPr>
      </w:pPr>
    </w:p>
    <w:p>
      <w:pPr>
        <w:pStyle w:val="Body A"/>
        <w:jc w:val="cente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rPr>
          <w:rFonts w:ascii="Times New Roman" w:cs="Times New Roman" w:hAnsi="Times New Roman" w:eastAsia="Times New Roman"/>
          <w:b w:val="1"/>
          <w:bCs w:val="1"/>
          <w:sz w:val="32"/>
          <w:szCs w:val="32"/>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Warfare</w:t>
      </w:r>
      <w:r>
        <w:rPr>
          <w:rFonts w:ascii="Times New Roman" w:hAnsi="Times New Roman"/>
          <w:b w:val="1"/>
          <w:bCs w:val="1"/>
          <w:sz w:val="36"/>
          <w:szCs w:val="36"/>
          <w:rtl w:val="0"/>
          <w:lang w:val="en-US"/>
        </w:rPr>
        <w:t xml:space="preserve">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14:textOutline>
            <w14:noFill/>
          </w14:textOutline>
        </w:rPr>
      </w:pPr>
      <w:r>
        <w:rPr>
          <w:rFonts w:ascii="Times New Roman" w:hAnsi="Times New Roman" w:hint="default"/>
          <w:sz w:val="36"/>
          <w:szCs w:val="36"/>
          <w:rtl w:val="0"/>
          <w:lang w:val="en-US"/>
          <w14:textOutline>
            <w14:noFill/>
          </w14:textOutline>
        </w:rPr>
        <w:t>“</w:t>
      </w:r>
      <w:r>
        <w:rPr>
          <w:rFonts w:ascii="Times New Roman" w:hAnsi="Times New Roman"/>
          <w:sz w:val="36"/>
          <w:szCs w:val="36"/>
          <w:rtl w:val="0"/>
          <w:lang w:val="en-US"/>
          <w14:textOutline>
            <w14:noFill/>
          </w14:textOutline>
        </w:rPr>
        <w:t>One of the church</w:t>
      </w:r>
      <w:r>
        <w:rPr>
          <w:rFonts w:ascii="Times New Roman" w:hAnsi="Times New Roman" w:hint="default"/>
          <w:sz w:val="36"/>
          <w:szCs w:val="36"/>
          <w:rtl w:val="0"/>
          <w:lang w:val="en-US"/>
          <w14:textOutline>
            <w14:noFill/>
          </w14:textOutline>
        </w:rPr>
        <w:t>’</w:t>
      </w:r>
      <w:r>
        <w:rPr>
          <w:rFonts w:ascii="Times New Roman" w:hAnsi="Times New Roman"/>
          <w:sz w:val="36"/>
          <w:szCs w:val="36"/>
          <w:rtl w:val="0"/>
          <w:lang w:val="en-US"/>
          <w14:textOutline>
            <w14:noFill/>
          </w14:textOutline>
        </w:rPr>
        <w:t>s mandates is to show people who they are, what they can do, and what they have in their relationship with Jesus.</w:t>
      </w:r>
      <w:r>
        <w:rPr>
          <w:rFonts w:ascii="Times New Roman" w:hAnsi="Times New Roman" w:hint="default"/>
          <w:sz w:val="36"/>
          <w:szCs w:val="36"/>
          <w:rtl w:val="0"/>
          <w:lang w:val="en-US"/>
          <w14:textOutline>
            <w14:noFill/>
          </w14:textOutline>
        </w:rPr>
        <w:t xml:space="preserve">” </w:t>
      </w:r>
      <w:r>
        <w:rPr>
          <w:rFonts w:ascii="Times New Roman" w:hAnsi="Times New Roman"/>
          <w:b w:val="1"/>
          <w:bCs w:val="1"/>
          <w:sz w:val="36"/>
          <w:szCs w:val="36"/>
          <w:rtl w:val="0"/>
          <w:lang w:val="en-US"/>
          <w14:textOutline>
            <w14:noFill/>
          </w14:textOutline>
        </w:rPr>
        <w:t>(Excerpt 2022 Vision)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hint="default"/>
          <w:sz w:val="37"/>
          <w:szCs w:val="37"/>
          <w:rtl w:val="0"/>
          <w:lang w:val="en-US"/>
          <w14:textOutline>
            <w14:noFill/>
          </w14:textOutline>
        </w:rPr>
        <w:t>“</w:t>
      </w:r>
      <w:r>
        <w:rPr>
          <w:rFonts w:ascii="Times New Roman" w:hAnsi="Times New Roman"/>
          <w:sz w:val="37"/>
          <w:szCs w:val="37"/>
          <w:rtl w:val="0"/>
          <w:lang w:val="en-US"/>
          <w14:textOutline>
            <w14:noFill/>
          </w14:textOutline>
        </w:rPr>
        <w:t>Because of Jesus</w:t>
      </w:r>
      <w:r>
        <w:rPr>
          <w:rFonts w:ascii="Times New Roman" w:hAnsi="Times New Roman" w:hint="default"/>
          <w:sz w:val="37"/>
          <w:szCs w:val="37"/>
          <w:rtl w:val="1"/>
          <w14:textOutline>
            <w14:noFill/>
          </w14:textOutline>
        </w:rPr>
        <w:t xml:space="preserve">’ </w:t>
      </w:r>
      <w:r>
        <w:rPr>
          <w:rFonts w:ascii="Times New Roman" w:hAnsi="Times New Roman"/>
          <w:sz w:val="37"/>
          <w:szCs w:val="37"/>
          <w:rtl w:val="0"/>
          <w:lang w:val="en-US"/>
          <w14:textOutline>
            <w14:noFill/>
          </w14:textOutline>
        </w:rPr>
        <w:t>death on the Cross and His resurrection from the dead, the forces of hell are already defeated. However, even though they have been legally stripped of their authority and power, they continue to roam around this earth, carrying out evil deeds like criminals, bandits, hooligans, and thugs. And just like criminals who refuse to submit to the law, these evil spirits will continue to operate in this world until some believer uses his God-given authority to enforce their defeat!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7"/>
          <w:szCs w:val="37"/>
          <w14:textOutline>
            <w14:noFill/>
          </w14:textOutline>
        </w:rPr>
      </w:pPr>
      <w:r>
        <w:rPr>
          <w:rFonts w:ascii="Times New Roman" w:hAnsi="Times New Roman"/>
          <w:sz w:val="37"/>
          <w:szCs w:val="37"/>
          <w:rtl w:val="0"/>
          <w:lang w:val="en-US"/>
          <w14:textOutline>
            <w14:noFill/>
          </w14:textOutline>
        </w:rPr>
        <w:t>We need to get ahold of this truth: These demonic forces are legally stripped of their authority and are defeated! We are not puny, struggling believers who are somehow trying to learn how to cope with the devil</w:t>
      </w:r>
      <w:r>
        <w:rPr>
          <w:rFonts w:ascii="Times New Roman" w:hAnsi="Times New Roman" w:hint="default"/>
          <w:sz w:val="37"/>
          <w:szCs w:val="37"/>
          <w:rtl w:val="1"/>
          <w14:textOutline>
            <w14:noFill/>
          </w14:textOutline>
        </w:rPr>
        <w:t>’</w:t>
      </w:r>
      <w:r>
        <w:rPr>
          <w:rFonts w:ascii="Times New Roman" w:hAnsi="Times New Roman"/>
          <w:sz w:val="37"/>
          <w:szCs w:val="37"/>
          <w:rtl w:val="0"/>
          <w:lang w:val="en-US"/>
          <w14:textOutline>
            <w14:noFill/>
          </w14:textOutline>
        </w:rPr>
        <w:t>s attacks against us. We</w:t>
      </w:r>
      <w:r>
        <w:rPr>
          <w:rFonts w:ascii="Times New Roman" w:hAnsi="Times New Roman" w:hint="default"/>
          <w:sz w:val="37"/>
          <w:szCs w:val="37"/>
          <w:rtl w:val="1"/>
          <w14:textOutline>
            <w14:noFill/>
          </w14:textOutline>
        </w:rPr>
        <w:t>’</w:t>
      </w:r>
      <w:r>
        <w:rPr>
          <w:rFonts w:ascii="Times New Roman" w:hAnsi="Times New Roman"/>
          <w:sz w:val="37"/>
          <w:szCs w:val="37"/>
          <w:rtl w:val="0"/>
          <w:lang w:val="en-US"/>
          <w14:textOutline>
            <w14:noFill/>
          </w14:textOutline>
        </w:rPr>
        <w:t>re not merely trying to learn how to scrape by or survive. Jesus</w:t>
      </w:r>
      <w:r>
        <w:rPr>
          <w:rFonts w:ascii="Times New Roman" w:hAnsi="Times New Roman" w:hint="default"/>
          <w:sz w:val="37"/>
          <w:szCs w:val="37"/>
          <w:rtl w:val="1"/>
          <w14:textOutline>
            <w14:noFill/>
          </w14:textOutline>
        </w:rPr>
        <w:t xml:space="preserve">’ </w:t>
      </w:r>
      <w:r>
        <w:rPr>
          <w:rFonts w:ascii="Times New Roman" w:hAnsi="Times New Roman"/>
          <w:sz w:val="37"/>
          <w:szCs w:val="37"/>
          <w:rtl w:val="0"/>
          <w:lang w:val="en-US"/>
          <w14:textOutline>
            <w14:noFill/>
          </w14:textOutline>
        </w:rPr>
        <w:t>death and resurrection gave us the legal authority to keep Satan under our feet, so we must always make sure we approach spiritual warfare as victors and not victims.</w:t>
      </w:r>
      <w:r>
        <w:rPr>
          <w:rFonts w:ascii="Times New Roman" w:hAnsi="Times New Roman" w:hint="default"/>
          <w:sz w:val="37"/>
          <w:szCs w:val="37"/>
          <w:rtl w:val="0"/>
          <w:lang w:val="en-US"/>
          <w14:textOutline>
            <w14:noFill/>
          </w14:textOutline>
        </w:rPr>
        <w:t xml:space="preserve">” </w:t>
      </w:r>
      <w:r>
        <w:rPr>
          <w:rFonts w:ascii="Times New Roman" w:hAnsi="Times New Roman"/>
          <w:b w:val="1"/>
          <w:bCs w:val="1"/>
          <w:sz w:val="37"/>
          <w:szCs w:val="37"/>
          <w:rtl w:val="0"/>
          <w:lang w:val="en-US"/>
          <w14:textOutline>
            <w14:noFill/>
          </w14:textOutline>
        </w:rPr>
        <w:t>(Rick Renner)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Warfare</w:t>
      </w:r>
      <w:r>
        <w:rPr>
          <w:rFonts w:ascii="Times New Roman" w:hAnsi="Times New Roman"/>
          <w:b w:val="1"/>
          <w:bCs w:val="1"/>
          <w:sz w:val="36"/>
          <w:szCs w:val="36"/>
          <w:rtl w:val="0"/>
          <w:lang w:val="en-US"/>
        </w:rPr>
        <w:t xml:space="preserve">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b w:val="1"/>
          <w:bCs w:val="1"/>
          <w:sz w:val="37"/>
          <w:szCs w:val="37"/>
          <w:rtl w:val="0"/>
          <w:lang w:val="en-US"/>
          <w14:textOutline>
            <w14:noFill/>
          </w14:textOutline>
        </w:rPr>
        <w:t xml:space="preserve">Colossians 2:15 interpreted: </w:t>
      </w:r>
      <w:r>
        <w:rPr>
          <w:rFonts w:ascii="Times New Roman" w:hAnsi="Times New Roman"/>
          <w:sz w:val="37"/>
          <w:szCs w:val="37"/>
          <w:rtl w:val="0"/>
          <w:lang w:val="en-US"/>
          <w14:textOutline>
            <w14:noFill/>
          </w14:textOutline>
        </w:rPr>
        <w:t xml:space="preserve"> </w:t>
      </w:r>
      <w:r>
        <w:rPr>
          <w:rFonts w:ascii="Times New Roman" w:hAnsi="Times New Roman" w:hint="default"/>
          <w:sz w:val="37"/>
          <w:szCs w:val="37"/>
          <w:rtl w:val="0"/>
          <w14:textOutline>
            <w14:noFill/>
          </w14:textOutline>
        </w:rPr>
        <w:t xml:space="preserve">“… </w:t>
      </w:r>
      <w:r>
        <w:rPr>
          <w:rFonts w:ascii="Times New Roman" w:hAnsi="Times New Roman"/>
          <w:sz w:val="37"/>
          <w:szCs w:val="37"/>
          <w:rtl w:val="0"/>
          <w:lang w:val="en-US"/>
          <w14:textOutline>
            <w14:noFill/>
          </w14:textOutline>
        </w:rPr>
        <w:t>He gallantly strode into Heaven to celebrate His victory and the defeat of Satan and his forces. As part of His triumphal process, He flaunted the spoils seized from the hand of the enemy. Yet the greatest spectacle of all occurred when the enemy himself was openly put on display as bound, disgraced, disabled, defeated, humiliated, and stripped bare.</w:t>
      </w:r>
      <w:r>
        <w:rPr>
          <w:rFonts w:ascii="Times New Roman" w:hAnsi="Times New Roman" w:hint="default"/>
          <w:sz w:val="37"/>
          <w:szCs w:val="37"/>
          <w:rtl w:val="0"/>
          <w14:textOutline>
            <w14:noFill/>
          </w14:textOutline>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14:textOutline>
            <w14:noFill/>
          </w14:textOutline>
        </w:rPr>
      </w:pPr>
      <w:r>
        <w:rPr>
          <w:rFonts w:ascii="Times New Roman" w:hAnsi="Times New Roman"/>
          <w:sz w:val="36"/>
          <w:szCs w:val="36"/>
          <w:rtl w:val="0"/>
          <w:lang w:val="en-US"/>
          <w14:textOutline>
            <w14:noFill/>
          </w14:textOutline>
        </w:rPr>
        <w:t xml:space="preserve">Satan has been </w:t>
      </w:r>
      <w:r>
        <w:rPr>
          <w:rFonts w:ascii="Times New Roman" w:hAnsi="Times New Roman"/>
          <w:b w:val="1"/>
          <w:bCs w:val="1"/>
          <w:sz w:val="36"/>
          <w:szCs w:val="36"/>
          <w:u w:val="single"/>
          <w:rtl w:val="0"/>
          <w:lang w:val="en-US"/>
          <w14:textOutline>
            <w14:noFill/>
          </w14:textOutline>
        </w:rPr>
        <w:t xml:space="preserve">defeated </w:t>
      </w:r>
      <w:r>
        <w:rPr>
          <w:rFonts w:ascii="Times New Roman" w:hAnsi="Times New Roman"/>
          <w:sz w:val="36"/>
          <w:szCs w:val="36"/>
          <w:rtl w:val="0"/>
          <w:lang w:val="en-US"/>
          <w14:textOutline>
            <w14:noFill/>
          </w14:textOutline>
        </w:rPr>
        <w:t xml:space="preserve">so his plot is to try to get us to defeat </w:t>
      </w:r>
      <w:r>
        <w:rPr>
          <w:rFonts w:ascii="Times New Roman" w:hAnsi="Times New Roman"/>
          <w:b w:val="1"/>
          <w:bCs w:val="1"/>
          <w:sz w:val="36"/>
          <w:szCs w:val="36"/>
          <w:u w:val="single"/>
          <w:rtl w:val="0"/>
          <w:lang w:val="en-US"/>
          <w14:textOutline>
            <w14:noFill/>
          </w14:textOutline>
        </w:rPr>
        <w:t xml:space="preserve">ourselves. </w:t>
      </w:r>
      <w:r>
        <w:rPr>
          <w:rFonts w:ascii="Times New Roman" w:hAnsi="Times New Roman"/>
          <w:b w:val="1"/>
          <w:bCs w:val="1"/>
          <w:sz w:val="36"/>
          <w:szCs w:val="36"/>
          <w:rtl w:val="0"/>
          <w14:textOutline>
            <w14:noFill/>
          </w14:textOutline>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14:textOutline>
            <w14:noFill/>
          </w14:textOutline>
        </w:rPr>
      </w:pPr>
      <w:r>
        <w:rPr>
          <w:rFonts w:ascii="Times New Roman" w:hAnsi="Times New Roman"/>
          <w:b w:val="1"/>
          <w:bCs w:val="1"/>
          <w:sz w:val="36"/>
          <w:szCs w:val="36"/>
          <w:rtl w:val="0"/>
          <w:lang w:val="en-US"/>
          <w14:textOutline>
            <w14:noFill/>
          </w14:textOutline>
        </w:rPr>
        <w:t xml:space="preserve">Key Point:  The last thing that the devil wants us to know is the authority that we have over him.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b w:val="1"/>
          <w:bCs w:val="1"/>
          <w:sz w:val="37"/>
          <w:szCs w:val="37"/>
          <w:rtl w:val="0"/>
          <w14:textOutline>
            <w14:noFill/>
          </w14:textOutline>
        </w:rPr>
        <w:t>Lesson Aim:</w:t>
      </w:r>
      <w:r>
        <w:rPr>
          <w:rFonts w:ascii="Times New Roman" w:hAnsi="Times New Roman"/>
          <w:sz w:val="37"/>
          <w:szCs w:val="37"/>
          <w:rtl w:val="0"/>
          <w:lang w:val="en-US"/>
          <w14:textOutline>
            <w14:noFill/>
          </w14:textOutline>
        </w:rPr>
        <w:t xml:space="preserve">  The aim of this lesson is t</w:t>
      </w:r>
      <w:r>
        <w:rPr>
          <w:rFonts w:ascii="Times New Roman" w:hAnsi="Times New Roman"/>
          <w:sz w:val="37"/>
          <w:szCs w:val="37"/>
          <w:rtl w:val="0"/>
          <w:lang w:val="en-US"/>
          <w14:textOutline>
            <w14:noFill/>
          </w14:textOutline>
        </w:rPr>
        <w:t>wo</w:t>
      </w:r>
      <w:r>
        <w:rPr>
          <w:rFonts w:ascii="Times New Roman" w:hAnsi="Times New Roman"/>
          <w:sz w:val="37"/>
          <w:szCs w:val="37"/>
          <w:rtl w:val="0"/>
          <w14:textOutline>
            <w14:noFill/>
          </w14:textOutline>
        </w:rPr>
        <w:t xml:space="preserve">-fold: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numPr>
          <w:ilvl w:val="0"/>
          <w:numId w:val="2"/>
        </w:numPr>
        <w:rPr>
          <w:rFonts w:ascii="Times New Roman" w:hAnsi="Times New Roman"/>
          <w:sz w:val="37"/>
          <w:szCs w:val="37"/>
          <w:lang w:val="en-US"/>
          <w14:textOutline>
            <w14:noFill/>
          </w14:textOutline>
        </w:rPr>
      </w:pPr>
      <w:r>
        <w:rPr>
          <w:rFonts w:ascii="Times New Roman" w:hAnsi="Times New Roman"/>
          <w:sz w:val="37"/>
          <w:szCs w:val="37"/>
          <w:rtl w:val="0"/>
          <w:lang w:val="en-US"/>
          <w14:textOutline>
            <w14:noFill/>
          </w14:textOutline>
        </w:rPr>
        <w:t>Encourage believers that we have power to defeat and overcome the powers of darkness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numPr>
          <w:ilvl w:val="0"/>
          <w:numId w:val="2"/>
        </w:numPr>
        <w:rPr>
          <w:rFonts w:ascii="Times New Roman" w:hAnsi="Times New Roman"/>
          <w:sz w:val="37"/>
          <w:szCs w:val="37"/>
          <w:lang w:val="en-US"/>
          <w14:textOutline>
            <w14:noFill/>
          </w14:textOutline>
        </w:rPr>
      </w:pPr>
      <w:r>
        <w:rPr>
          <w:rFonts w:ascii="Times New Roman" w:hAnsi="Times New Roman"/>
          <w:sz w:val="37"/>
          <w:szCs w:val="37"/>
          <w:rtl w:val="0"/>
          <w:lang w:val="en-US"/>
          <w14:textOutline>
            <w14:noFill/>
          </w14:textOutline>
        </w:rPr>
        <w:t xml:space="preserve">Expose the demonic opposition that believers are faced with during this season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Warfare</w:t>
      </w:r>
      <w:r>
        <w:rPr>
          <w:rFonts w:ascii="Times New Roman" w:hAnsi="Times New Roman"/>
          <w:b w:val="1"/>
          <w:bCs w:val="1"/>
          <w:sz w:val="36"/>
          <w:szCs w:val="36"/>
          <w:rtl w:val="0"/>
          <w:lang w:val="en-US"/>
        </w:rPr>
        <w:t xml:space="preserve">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r>
        <w:rPr>
          <w:rFonts w:ascii="Times New Roman" w:hAnsi="Times New Roman"/>
          <w:sz w:val="36"/>
          <w:szCs w:val="36"/>
          <w:rtl w:val="0"/>
          <w:lang w:val="en-US"/>
          <w14:textOutline>
            <w14:noFill/>
          </w14:textOutline>
        </w:rPr>
        <w:t>A</w:t>
      </w:r>
      <w:r>
        <w:rPr>
          <w:rFonts w:ascii="Times New Roman" w:hAnsi="Times New Roman"/>
          <w:sz w:val="36"/>
          <w:szCs w:val="36"/>
          <w:rtl w:val="0"/>
          <w:lang w:val="en-US"/>
          <w14:textOutline>
            <w14:noFill/>
          </w14:textOutline>
        </w:rPr>
        <w:t xml:space="preserve">).  The </w:t>
      </w:r>
      <w:r>
        <w:rPr>
          <w:rFonts w:ascii="Times New Roman" w:hAnsi="Times New Roman"/>
          <w:b w:val="1"/>
          <w:bCs w:val="1"/>
          <w:sz w:val="36"/>
          <w:szCs w:val="36"/>
          <w:u w:val="single"/>
          <w:rtl w:val="0"/>
          <w14:textOutline>
            <w14:noFill/>
          </w14:textOutline>
        </w:rPr>
        <w:t xml:space="preserve">Soldering </w:t>
      </w:r>
      <w:r>
        <w:rPr>
          <w:rFonts w:ascii="Times New Roman" w:hAnsi="Times New Roman"/>
          <w:sz w:val="36"/>
          <w:szCs w:val="36"/>
          <w:rtl w:val="0"/>
          <w:lang w:val="en-US"/>
          <w14:textOutline>
            <w14:noFill/>
          </w14:textOutline>
        </w:rPr>
        <w:t xml:space="preserve">of Joshua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b w:val="1"/>
          <w:bCs w:val="1"/>
          <w:sz w:val="37"/>
          <w:szCs w:val="37"/>
          <w:rtl w:val="0"/>
          <w:lang w:val="de-DE"/>
          <w14:textOutline>
            <w14:noFill/>
          </w14:textOutline>
        </w:rPr>
        <w:t>Joshua 3:10 NKJV</w:t>
      </w:r>
      <w:r>
        <w:rPr>
          <w:rFonts w:ascii="Times New Roman" w:hAnsi="Times New Roman"/>
          <w:sz w:val="37"/>
          <w:szCs w:val="37"/>
          <w:rtl w:val="0"/>
          <w:lang w:val="en-US"/>
          <w14:textOutline>
            <w14:noFill/>
          </w14:textOutline>
        </w:rPr>
        <w:t xml:space="preserve"> And Joshua said, </w:t>
      </w:r>
      <w:r>
        <w:rPr>
          <w:rFonts w:ascii="Times New Roman" w:hAnsi="Times New Roman" w:hint="default"/>
          <w:sz w:val="37"/>
          <w:szCs w:val="37"/>
          <w:rtl w:val="1"/>
          <w:lang w:val="ar-SA" w:bidi="ar-SA"/>
          <w14:textOutline>
            <w14:noFill/>
          </w14:textOutline>
        </w:rPr>
        <w:t>“</w:t>
      </w:r>
      <w:r>
        <w:rPr>
          <w:rFonts w:ascii="Times New Roman" w:hAnsi="Times New Roman"/>
          <w:sz w:val="37"/>
          <w:szCs w:val="37"/>
          <w:rtl w:val="0"/>
          <w:lang w:val="en-US"/>
          <w14:textOutline>
            <w14:noFill/>
          </w14:textOutline>
        </w:rPr>
        <w:t>By this you shall know that the living God is among you, and that He will without fail drive out from before you the Canaanites and the Hittites and the Hivites and the Perizzites and the Girgashites and the Amorites and the Jebusites: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b w:val="1"/>
          <w:bCs w:val="1"/>
          <w:sz w:val="37"/>
          <w:szCs w:val="37"/>
          <w:u w:val="single"/>
          <w:rtl w:val="0"/>
          <w:lang w:val="en-US"/>
          <w14:textOutline>
            <w14:noFill/>
          </w14:textOutline>
        </w:rPr>
        <w:t>Key Point:</w:t>
      </w:r>
      <w:r>
        <w:rPr>
          <w:rFonts w:ascii="Times New Roman" w:hAnsi="Times New Roman"/>
          <w:sz w:val="37"/>
          <w:szCs w:val="37"/>
          <w:rtl w:val="0"/>
          <w:lang w:val="en-US"/>
          <w14:textOutline>
            <w14:noFill/>
          </w14:textOutline>
        </w:rPr>
        <w:t xml:space="preserve">  While we don</w:t>
      </w:r>
      <w:r>
        <w:rPr>
          <w:rFonts w:ascii="Times New Roman" w:hAnsi="Times New Roman" w:hint="default"/>
          <w:sz w:val="37"/>
          <w:szCs w:val="37"/>
          <w:rtl w:val="1"/>
          <w14:textOutline>
            <w14:noFill/>
          </w14:textOutline>
        </w:rPr>
        <w:t>’</w:t>
      </w:r>
      <w:r>
        <w:rPr>
          <w:rFonts w:ascii="Times New Roman" w:hAnsi="Times New Roman"/>
          <w:sz w:val="37"/>
          <w:szCs w:val="37"/>
          <w:rtl w:val="0"/>
          <w:lang w:val="en-US"/>
          <w14:textOutline>
            <w14:noFill/>
          </w14:textOutline>
        </w:rPr>
        <w:t xml:space="preserve">t fight these enemies that Joshua fought in the flesh, the </w:t>
      </w:r>
      <w:r>
        <w:rPr>
          <w:rFonts w:ascii="Times New Roman" w:hAnsi="Times New Roman"/>
          <w:sz w:val="37"/>
          <w:szCs w:val="37"/>
          <w:rtl w:val="0"/>
          <w:lang w:val="en-US"/>
          <w14:textOutline>
            <w14:noFill/>
          </w14:textOutline>
        </w:rPr>
        <w:t>________</w:t>
      </w:r>
      <w:r>
        <w:rPr>
          <w:rFonts w:ascii="Times New Roman" w:hAnsi="Times New Roman"/>
          <w:sz w:val="37"/>
          <w:szCs w:val="37"/>
          <w:rtl w:val="0"/>
          <w:lang w:val="en-US"/>
          <w14:textOutline>
            <w14:noFill/>
          </w14:textOutline>
        </w:rPr>
        <w:t xml:space="preserve">of these enemies are ones that we may have to contend.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b w:val="1"/>
          <w:bCs w:val="1"/>
          <w:sz w:val="37"/>
          <w:szCs w:val="37"/>
          <w:rtl w:val="0"/>
          <w14:textOutline>
            <w14:noFill/>
          </w14:textOutline>
        </w:rPr>
        <w:t xml:space="preserve">Canaanite-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Warfare</w:t>
      </w:r>
      <w:r>
        <w:rPr>
          <w:rFonts w:ascii="Times New Roman" w:hAnsi="Times New Roman"/>
          <w:b w:val="1"/>
          <w:bCs w:val="1"/>
          <w:sz w:val="36"/>
          <w:szCs w:val="36"/>
          <w:rtl w:val="0"/>
          <w:lang w:val="en-US"/>
        </w:rPr>
        <w:t xml:space="preserve">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 xml:space="preserve">The Canaanite spirit deals with </w:t>
      </w:r>
      <w:r>
        <w:rPr>
          <w:rFonts w:ascii="Times New Roman" w:hAnsi="Times New Roman"/>
          <w:sz w:val="37"/>
          <w:szCs w:val="37"/>
          <w:rtl w:val="0"/>
          <w:lang w:val="en-US"/>
          <w14:textOutline>
            <w14:noFill/>
          </w14:textOutline>
        </w:rPr>
        <w:t>________</w:t>
      </w:r>
      <w:r>
        <w:rPr>
          <w:rFonts w:ascii="Times New Roman" w:hAnsi="Times New Roman"/>
          <w:sz w:val="37"/>
          <w:szCs w:val="37"/>
          <w:rtl w:val="0"/>
          <w:lang w:val="en-US"/>
          <w14:textOutline>
            <w14:noFill/>
          </w14:textOutline>
        </w:rPr>
        <w:t xml:space="preserve">and how it can betray you.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b w:val="1"/>
          <w:bCs w:val="1"/>
          <w:sz w:val="37"/>
          <w:szCs w:val="37"/>
          <w:rtl w:val="0"/>
          <w:lang w:val="en-US"/>
          <w14:textOutline>
            <w14:noFill/>
          </w14:textOutline>
        </w:rPr>
        <w:t>Key Point:</w:t>
      </w:r>
      <w:r>
        <w:rPr>
          <w:rFonts w:ascii="Times New Roman" w:hAnsi="Times New Roman"/>
          <w:sz w:val="37"/>
          <w:szCs w:val="37"/>
          <w:rtl w:val="0"/>
          <w:lang w:val="en-US"/>
          <w14:textOutline>
            <w14:noFill/>
          </w14:textOutline>
        </w:rPr>
        <w:t xml:space="preserve">  It was the Canaanite spirit that caused Aachen to</w:t>
      </w:r>
      <w:r>
        <w:rPr>
          <w:rFonts w:ascii="Times New Roman" w:hAnsi="Times New Roman"/>
          <w:sz w:val="37"/>
          <w:szCs w:val="37"/>
          <w:rtl w:val="0"/>
          <w:lang w:val="en-US"/>
          <w14:textOutline>
            <w14:noFill/>
          </w14:textOutline>
        </w:rPr>
        <w:t xml:space="preserve"> _______</w:t>
      </w:r>
      <w:r>
        <w:rPr>
          <w:rFonts w:ascii="Times New Roman" w:hAnsi="Times New Roman"/>
          <w:sz w:val="37"/>
          <w:szCs w:val="37"/>
          <w:rtl w:val="0"/>
          <w:lang w:val="en-US"/>
          <w14:textOutline>
            <w14:noFill/>
          </w14:textOutline>
        </w:rPr>
        <w:t xml:space="preserve">  money at the expense of disobeying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 xml:space="preserve">But God has a problem when you have </w:t>
      </w:r>
      <w:r>
        <w:rPr>
          <w:rFonts w:ascii="Times New Roman" w:hAnsi="Times New Roman"/>
          <w:sz w:val="37"/>
          <w:szCs w:val="37"/>
          <w:rtl w:val="0"/>
          <w:lang w:val="en-US"/>
          <w14:textOutline>
            <w14:noFill/>
          </w14:textOutline>
        </w:rPr>
        <w:t>________</w:t>
      </w:r>
      <w:r>
        <w:rPr>
          <w:rFonts w:ascii="Times New Roman" w:hAnsi="Times New Roman"/>
          <w:sz w:val="37"/>
          <w:szCs w:val="37"/>
          <w:rtl w:val="0"/>
          <w:lang w:val="en-US"/>
          <w14:textOutline>
            <w14:noFill/>
          </w14:textOutline>
        </w:rPr>
        <w:t xml:space="preserve"> and your </w:t>
      </w:r>
      <w:r>
        <w:rPr>
          <w:rFonts w:ascii="Times New Roman" w:hAnsi="Times New Roman"/>
          <w:sz w:val="37"/>
          <w:szCs w:val="37"/>
          <w:rtl w:val="0"/>
          <w:lang w:val="en-US"/>
          <w14:textOutline>
            <w14:noFill/>
          </w14:textOutline>
        </w:rPr>
        <w:t>_________</w:t>
      </w:r>
      <w:r>
        <w:rPr>
          <w:rFonts w:ascii="Times New Roman" w:hAnsi="Times New Roman"/>
          <w:sz w:val="37"/>
          <w:szCs w:val="37"/>
          <w:rtl w:val="0"/>
          <w:lang w:val="en-US"/>
          <w14:textOutline>
            <w14:noFill/>
          </w14:textOutline>
        </w:rPr>
        <w:t xml:space="preserve">has you!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7"/>
          <w:szCs w:val="37"/>
          <w14:textOutline>
            <w14:noFill/>
          </w14:textOutline>
        </w:rPr>
      </w:pPr>
      <w:r>
        <w:rPr>
          <w:rFonts w:ascii="Times New Roman" w:hAnsi="Times New Roman"/>
          <w:b w:val="1"/>
          <w:bCs w:val="1"/>
          <w:sz w:val="37"/>
          <w:szCs w:val="37"/>
          <w:rtl w:val="0"/>
          <w:lang w:val="en-US"/>
          <w14:textOutline>
            <w14:noFill/>
          </w14:textOutline>
        </w:rPr>
        <w:t>Content/Contentment-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Warfare</w:t>
      </w:r>
      <w:r>
        <w:rPr>
          <w:rFonts w:ascii="Times New Roman" w:hAnsi="Times New Roman"/>
          <w:b w:val="1"/>
          <w:bCs w:val="1"/>
          <w:sz w:val="36"/>
          <w:szCs w:val="36"/>
          <w:rtl w:val="0"/>
          <w:lang w:val="en-US"/>
        </w:rPr>
        <w:t xml:space="preserve">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b w:val="1"/>
          <w:bCs w:val="1"/>
          <w:sz w:val="37"/>
          <w:szCs w:val="37"/>
          <w:rtl w:val="0"/>
          <w:lang w:val="de-DE"/>
          <w14:textOutline>
            <w14:noFill/>
          </w14:textOutline>
        </w:rPr>
        <w:t>Joshua 3:10 NKJV</w:t>
      </w:r>
      <w:r>
        <w:rPr>
          <w:rFonts w:ascii="Times New Roman" w:hAnsi="Times New Roman"/>
          <w:sz w:val="37"/>
          <w:szCs w:val="37"/>
          <w:rtl w:val="0"/>
          <w:lang w:val="en-US"/>
          <w14:textOutline>
            <w14:noFill/>
          </w14:textOutline>
        </w:rPr>
        <w:t xml:space="preserve"> And Joshua said, </w:t>
      </w:r>
      <w:r>
        <w:rPr>
          <w:rFonts w:ascii="Times New Roman" w:hAnsi="Times New Roman" w:hint="default"/>
          <w:sz w:val="37"/>
          <w:szCs w:val="37"/>
          <w:rtl w:val="0"/>
          <w14:textOutline>
            <w14:noFill/>
          </w14:textOutline>
        </w:rPr>
        <w:t>“…</w:t>
      </w:r>
      <w:r>
        <w:rPr>
          <w:rFonts w:ascii="Times New Roman" w:hAnsi="Times New Roman"/>
          <w:sz w:val="37"/>
          <w:szCs w:val="37"/>
          <w:rtl w:val="0"/>
          <w:lang w:val="en-US"/>
          <w14:textOutline>
            <w14:noFill/>
          </w14:textOutline>
        </w:rPr>
        <w:t>the Canaanites and the Hittites</w:t>
      </w:r>
      <w:r>
        <w:rPr>
          <w:rFonts w:ascii="Times New Roman" w:hAnsi="Times New Roman" w:hint="default"/>
          <w:sz w:val="37"/>
          <w:szCs w:val="37"/>
          <w:rtl w:val="0"/>
          <w14:textOutline>
            <w14:noFill/>
          </w14:textOutline>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b w:val="1"/>
          <w:bCs w:val="1"/>
          <w:sz w:val="37"/>
          <w:szCs w:val="37"/>
          <w:rtl w:val="0"/>
          <w:lang w:val="it-IT"/>
          <w14:textOutline>
            <w14:noFill/>
          </w14:textOutline>
        </w:rPr>
        <w:t>Hittite</w:t>
      </w:r>
      <w:r>
        <w:rPr>
          <w:rFonts w:ascii="Times New Roman" w:hAnsi="Times New Roman"/>
          <w:sz w:val="37"/>
          <w:szCs w:val="37"/>
          <w:rtl w:val="0"/>
          <w:lang w:val="ru-RU"/>
          <w14:textOutline>
            <w14:noFill/>
          </w14:textOutline>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The Hittite spirit will bring</w:t>
      </w:r>
      <w:r>
        <w:rPr>
          <w:rFonts w:ascii="Times New Roman" w:hAnsi="Times New Roman"/>
          <w:sz w:val="37"/>
          <w:szCs w:val="37"/>
          <w:rtl w:val="0"/>
          <w:lang w:val="en-US"/>
          <w14:textOutline>
            <w14:noFill/>
          </w14:textOutline>
        </w:rPr>
        <w:t xml:space="preserve"> _____________</w:t>
      </w:r>
      <w:r>
        <w:rPr>
          <w:rFonts w:ascii="Times New Roman" w:hAnsi="Times New Roman"/>
          <w:sz w:val="37"/>
          <w:szCs w:val="37"/>
          <w:rtl w:val="0"/>
          <w:lang w:val="en-US"/>
          <w14:textOutline>
            <w14:noFill/>
          </w14:textOutline>
        </w:rPr>
        <w:t xml:space="preserve">and </w:t>
      </w:r>
      <w:r>
        <w:rPr>
          <w:rFonts w:ascii="Times New Roman" w:hAnsi="Times New Roman"/>
          <w:sz w:val="37"/>
          <w:szCs w:val="37"/>
          <w:rtl w:val="0"/>
          <w:lang w:val="en-US"/>
          <w14:textOutline>
            <w14:noFill/>
          </w14:textOutline>
        </w:rPr>
        <w:t>______</w:t>
      </w:r>
      <w:r>
        <w:rPr>
          <w:rFonts w:ascii="Times New Roman" w:hAnsi="Times New Roman"/>
          <w:sz w:val="37"/>
          <w:szCs w:val="37"/>
          <w:rtl w:val="0"/>
          <w:lang w:val="en-US"/>
          <w14:textOutline>
            <w14:noFill/>
          </w14:textOutline>
        </w:rPr>
        <w:t xml:space="preserve"> and </w:t>
      </w:r>
      <w:r>
        <w:rPr>
          <w:rFonts w:ascii="Times New Roman" w:hAnsi="Times New Roman"/>
          <w:sz w:val="37"/>
          <w:szCs w:val="37"/>
          <w:rtl w:val="0"/>
          <w:lang w:val="en-US"/>
          <w14:textOutline>
            <w14:noFill/>
          </w14:textOutline>
        </w:rPr>
        <w:t xml:space="preserve">________________.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 xml:space="preserve">Israel dealt with a Hittite spirit under Moses and Joshua because she was </w:t>
      </w:r>
      <w:r>
        <w:rPr>
          <w:rFonts w:ascii="Times New Roman" w:hAnsi="Times New Roman"/>
          <w:sz w:val="37"/>
          <w:szCs w:val="37"/>
          <w:rtl w:val="0"/>
          <w:lang w:val="en-US"/>
          <w14:textOutline>
            <w14:noFill/>
          </w14:textOutline>
        </w:rPr>
        <w:t>________</w:t>
      </w:r>
      <w:r>
        <w:rPr>
          <w:rFonts w:ascii="Times New Roman" w:hAnsi="Times New Roman"/>
          <w:sz w:val="37"/>
          <w:szCs w:val="37"/>
          <w:rtl w:val="0"/>
          <w:lang w:val="en-US"/>
          <w14:textOutline>
            <w14:noFill/>
          </w14:textOutline>
        </w:rPr>
        <w:t xml:space="preserve">to possess the land.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 xml:space="preserve">Fear stops you from </w:t>
      </w:r>
      <w:r>
        <w:rPr>
          <w:rFonts w:ascii="Times New Roman" w:hAnsi="Times New Roman"/>
          <w:sz w:val="37"/>
          <w:szCs w:val="37"/>
          <w:rtl w:val="0"/>
          <w:lang w:val="en-US"/>
          <w14:textOutline>
            <w14:noFill/>
          </w14:textOutline>
        </w:rPr>
        <w:t>_____________</w:t>
      </w:r>
      <w:r>
        <w:rPr>
          <w:rFonts w:ascii="Times New Roman" w:hAnsi="Times New Roman"/>
          <w:sz w:val="37"/>
          <w:szCs w:val="37"/>
          <w:rtl w:val="0"/>
          <w:lang w:val="en-US"/>
          <w14:textOutline>
            <w14:noFill/>
          </w14:textOutline>
        </w:rPr>
        <w:t xml:space="preserve">the blessings of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Warfare</w:t>
      </w:r>
      <w:r>
        <w:rPr>
          <w:rFonts w:ascii="Times New Roman" w:hAnsi="Times New Roman"/>
          <w:b w:val="1"/>
          <w:bCs w:val="1"/>
          <w:sz w:val="36"/>
          <w:szCs w:val="36"/>
          <w:rtl w:val="0"/>
          <w:lang w:val="en-US"/>
        </w:rPr>
        <w:t xml:space="preserve">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The Hittite spirit will try to steal your</w:t>
      </w:r>
      <w:r>
        <w:rPr>
          <w:rFonts w:ascii="Times New Roman" w:hAnsi="Times New Roman"/>
          <w:sz w:val="37"/>
          <w:szCs w:val="37"/>
          <w:rtl w:val="0"/>
          <w:lang w:val="en-US"/>
          <w14:textOutline>
            <w14:noFill/>
          </w14:textOutline>
        </w:rPr>
        <w:t xml:space="preserve"> _______</w:t>
      </w:r>
      <w:r>
        <w:rPr>
          <w:rFonts w:ascii="Times New Roman" w:hAnsi="Times New Roman"/>
          <w:sz w:val="37"/>
          <w:szCs w:val="37"/>
          <w:rtl w:val="0"/>
          <w:lang w:val="en-US"/>
          <w14:textOutline>
            <w14:noFill/>
          </w14:textOutline>
        </w:rPr>
        <w:t xml:space="preserve"> and replace it with</w:t>
      </w:r>
      <w:r>
        <w:rPr>
          <w:rFonts w:ascii="Times New Roman" w:hAnsi="Times New Roman"/>
          <w:sz w:val="37"/>
          <w:szCs w:val="37"/>
          <w:rtl w:val="0"/>
          <w:lang w:val="en-US"/>
          <w14:textOutline>
            <w14:noFill/>
          </w14:textOutline>
        </w:rPr>
        <w:t xml:space="preserve"> _______</w:t>
      </w:r>
      <w:r>
        <w:rPr>
          <w:rFonts w:ascii="Times New Roman" w:hAnsi="Times New Roman"/>
          <w:sz w:val="37"/>
          <w:szCs w:val="37"/>
          <w:rtl w:val="0"/>
          <w:lang w:val="en-US"/>
          <w14:textOutline>
            <w14:noFill/>
          </w14:textOutline>
        </w:rPr>
        <w:t xml:space="preserve"> and </w:t>
      </w:r>
      <w:r>
        <w:rPr>
          <w:rFonts w:ascii="Times New Roman" w:hAnsi="Times New Roman"/>
          <w:sz w:val="37"/>
          <w:szCs w:val="37"/>
          <w:rtl w:val="0"/>
          <w:lang w:val="en-US"/>
          <w14:textOutline>
            <w14:noFill/>
          </w14:textOutline>
        </w:rPr>
        <w:t xml:space="preserve">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 xml:space="preserve">Hope-refers to </w:t>
      </w:r>
      <w:r>
        <w:rPr>
          <w:rFonts w:ascii="Times New Roman" w:hAnsi="Times New Roman"/>
          <w:sz w:val="37"/>
          <w:szCs w:val="37"/>
          <w:rtl w:val="0"/>
          <w:lang w:val="en-US"/>
          <w14:textOutline>
            <w14:noFill/>
          </w14:textOutline>
        </w:rPr>
        <w:t xml:space="preserve">______________.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 xml:space="preserve">When expectations are </w:t>
      </w:r>
      <w:r>
        <w:rPr>
          <w:rFonts w:ascii="Times New Roman" w:hAnsi="Times New Roman"/>
          <w:sz w:val="37"/>
          <w:szCs w:val="37"/>
          <w:rtl w:val="0"/>
          <w:lang w:val="en-US"/>
          <w14:textOutline>
            <w14:noFill/>
          </w14:textOutline>
        </w:rPr>
        <w:t xml:space="preserve">__________, </w:t>
      </w:r>
      <w:r>
        <w:rPr>
          <w:rFonts w:ascii="Times New Roman" w:hAnsi="Times New Roman"/>
          <w:sz w:val="37"/>
          <w:szCs w:val="37"/>
          <w:rtl w:val="0"/>
          <w:lang w:val="en-US"/>
          <w14:textOutline>
            <w14:noFill/>
          </w14:textOutline>
        </w:rPr>
        <w:t>fear, dread, and terror set 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The word Hivite means-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7"/>
          <w:szCs w:val="37"/>
          <w:u w:val="single"/>
          <w14:textOutline>
            <w14:noFill/>
          </w14:textOutline>
        </w:rPr>
      </w:pPr>
      <w:r>
        <w:rPr>
          <w:rFonts w:ascii="Times New Roman" w:hAnsi="Times New Roman"/>
          <w:sz w:val="37"/>
          <w:szCs w:val="37"/>
          <w:rtl w:val="0"/>
          <w:lang w:val="en-US"/>
          <w14:textOutline>
            <w14:noFill/>
          </w14:textOutline>
        </w:rPr>
        <w:t xml:space="preserve">The Hivite spirit speaks of our conflict with the </w:t>
      </w:r>
      <w:r>
        <w:rPr>
          <w:rFonts w:ascii="Times New Roman" w:hAnsi="Times New Roman"/>
          <w:sz w:val="37"/>
          <w:szCs w:val="37"/>
          <w:rtl w:val="0"/>
          <w:lang w:val="en-US"/>
          <w14:textOutline>
            <w14:noFill/>
          </w14:textOutline>
        </w:rPr>
        <w:t>_________</w:t>
      </w:r>
      <w:r>
        <w:rPr>
          <w:rFonts w:ascii="Times New Roman" w:hAnsi="Times New Roman"/>
          <w:sz w:val="37"/>
          <w:szCs w:val="37"/>
          <w:rtl w:val="0"/>
          <w:lang w:val="en-US"/>
          <w14:textOutline>
            <w14:noFill/>
          </w14:textOutline>
        </w:rPr>
        <w:t xml:space="preserve">and its </w:t>
      </w:r>
      <w:r>
        <w:rPr>
          <w:rFonts w:ascii="Times New Roman" w:hAnsi="Times New Roman"/>
          <w:sz w:val="37"/>
          <w:szCs w:val="37"/>
          <w:rtl w:val="0"/>
          <w:lang w:val="en-US"/>
          <w14:textOutline>
            <w14:noFill/>
          </w14:textOutline>
        </w:rPr>
        <w:t xml:space="preserve">___________.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7"/>
          <w:szCs w:val="37"/>
          <w:u w:val="single"/>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7"/>
          <w:szCs w:val="37"/>
          <w:u w:val="single"/>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7"/>
          <w:szCs w:val="37"/>
          <w:u w:val="single"/>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Warfare</w:t>
      </w:r>
      <w:r>
        <w:rPr>
          <w:rFonts w:ascii="Times New Roman" w:hAnsi="Times New Roman"/>
          <w:b w:val="1"/>
          <w:bCs w:val="1"/>
          <w:sz w:val="36"/>
          <w:szCs w:val="36"/>
          <w:rtl w:val="0"/>
          <w:lang w:val="en-US"/>
        </w:rPr>
        <w:t xml:space="preserve"> and the Aftermath</w:t>
      </w:r>
      <w:r>
        <w:rPr>
          <w:rFonts w:ascii="Times New Roman" w:hAnsi="Times New Roman" w:hint="default"/>
          <w:b w:val="1"/>
          <w:bCs w:val="1"/>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jc w:val="center"/>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The Hivite spirit will pull you outside of God</w:t>
      </w:r>
      <w:r>
        <w:rPr>
          <w:rFonts w:ascii="Times New Roman" w:hAnsi="Times New Roman" w:hint="default"/>
          <w:sz w:val="37"/>
          <w:szCs w:val="37"/>
          <w:rtl w:val="1"/>
          <w14:textOutline>
            <w14:noFill/>
          </w14:textOutline>
        </w:rPr>
        <w:t>’</w:t>
      </w:r>
      <w:r>
        <w:rPr>
          <w:rFonts w:ascii="Times New Roman" w:hAnsi="Times New Roman"/>
          <w:sz w:val="37"/>
          <w:szCs w:val="37"/>
          <w:rtl w:val="0"/>
          <w14:textOutline>
            <w14:noFill/>
          </w14:textOutline>
        </w:rPr>
        <w:t>s</w:t>
      </w:r>
      <w:r>
        <w:rPr>
          <w:rFonts w:ascii="Times New Roman" w:hAnsi="Times New Roman"/>
          <w:sz w:val="37"/>
          <w:szCs w:val="37"/>
          <w:rtl w:val="0"/>
          <w:lang w:val="en-US"/>
          <w14:textOutline>
            <w14:noFill/>
          </w14:textOutline>
        </w:rPr>
        <w:t xml:space="preserve"> _______</w:t>
      </w:r>
      <w:r>
        <w:rPr>
          <w:rFonts w:ascii="Times New Roman" w:hAnsi="Times New Roman"/>
          <w:sz w:val="37"/>
          <w:szCs w:val="37"/>
          <w:rtl w:val="0"/>
          <w:lang w:val="en-US"/>
          <w14:textOutline>
            <w14:noFill/>
          </w14:textOutline>
        </w:rPr>
        <w:t xml:space="preserve"> and God</w:t>
      </w:r>
      <w:r>
        <w:rPr>
          <w:rFonts w:ascii="Times New Roman" w:hAnsi="Times New Roman" w:hint="default"/>
          <w:sz w:val="37"/>
          <w:szCs w:val="37"/>
          <w:rtl w:val="1"/>
          <w14:textOutline>
            <w14:noFill/>
          </w14:textOutline>
        </w:rPr>
        <w:t>’</w:t>
      </w:r>
      <w:r>
        <w:rPr>
          <w:rFonts w:ascii="Times New Roman" w:hAnsi="Times New Roman"/>
          <w:sz w:val="37"/>
          <w:szCs w:val="37"/>
          <w:rtl w:val="0"/>
          <w14:textOutline>
            <w14:noFill/>
          </w14:textOutline>
        </w:rPr>
        <w:t xml:space="preserve">s </w:t>
      </w:r>
      <w:r>
        <w:rPr>
          <w:rFonts w:ascii="Times New Roman" w:hAnsi="Times New Roman"/>
          <w:sz w:val="37"/>
          <w:szCs w:val="37"/>
          <w:rtl w:val="0"/>
          <w:lang w:val="en-US"/>
          <w14:textOutline>
            <w14:noFill/>
          </w14:textOutline>
        </w:rPr>
        <w:t>______</w:t>
      </w:r>
      <w:r>
        <w:rPr>
          <w:rFonts w:ascii="Times New Roman" w:hAnsi="Times New Roman"/>
          <w:sz w:val="37"/>
          <w:szCs w:val="37"/>
          <w:rtl w:val="0"/>
          <w:lang w:val="en-US"/>
          <w14:textOutline>
            <w14:noFill/>
          </w14:textOutline>
        </w:rPr>
        <w:t xml:space="preserve"> for your life.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sz w:val="37"/>
          <w:szCs w:val="37"/>
          <w:rtl w:val="0"/>
          <w:lang w:val="en-US"/>
          <w14:textOutline>
            <w14:noFill/>
          </w14:textOutline>
        </w:rPr>
        <w:t xml:space="preserve">The Prodigal lived under the </w:t>
      </w:r>
      <w:r>
        <w:rPr>
          <w:rFonts w:ascii="Times New Roman" w:hAnsi="Times New Roman"/>
          <w:sz w:val="37"/>
          <w:szCs w:val="37"/>
          <w:rtl w:val="0"/>
          <w:lang w:val="en-US"/>
          <w14:textOutline>
            <w14:noFill/>
          </w14:textOutline>
        </w:rPr>
        <w:t>_________</w:t>
      </w:r>
      <w:r>
        <w:rPr>
          <w:rFonts w:ascii="Times New Roman" w:hAnsi="Times New Roman"/>
          <w:sz w:val="37"/>
          <w:szCs w:val="37"/>
          <w:rtl w:val="0"/>
          <w:lang w:val="en-US"/>
          <w14:textOutline>
            <w14:noFill/>
          </w14:textOutline>
        </w:rPr>
        <w:t xml:space="preserve">of the Hivite spirit.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b w:val="1"/>
          <w:bCs w:val="1"/>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b w:val="1"/>
          <w:bCs w:val="1"/>
          <w:sz w:val="37"/>
          <w:szCs w:val="37"/>
          <w:rtl w:val="0"/>
          <w:lang w:val="en-US"/>
          <w14:textOutline>
            <w14:noFill/>
          </w14:textOutline>
        </w:rPr>
        <w:t xml:space="preserve">2 Timothy 4:9 CEV </w:t>
      </w:r>
      <w:r>
        <w:rPr>
          <w:rFonts w:ascii="Times New Roman" w:hAnsi="Times New Roman"/>
          <w:sz w:val="37"/>
          <w:szCs w:val="37"/>
          <w:rtl w:val="0"/>
          <w:lang w:val="en-US"/>
          <w14:textOutline>
            <w14:noFill/>
          </w14:textOutline>
        </w:rPr>
        <w:t xml:space="preserve">Come to see me as soon as you can.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r>
        <w:rPr>
          <w:rFonts w:ascii="Times New Roman" w:hAnsi="Times New Roman"/>
          <w:b w:val="1"/>
          <w:bCs w:val="1"/>
          <w:sz w:val="37"/>
          <w:szCs w:val="37"/>
          <w:rtl w:val="0"/>
          <w:lang w:val="en-US"/>
          <w14:textOutline>
            <w14:noFill/>
          </w14:textOutline>
        </w:rPr>
        <w:t>2 Timothy 4:10 CE</w:t>
      </w:r>
      <w:r>
        <w:rPr>
          <w:rFonts w:ascii="Times New Roman" w:hAnsi="Times New Roman"/>
          <w:sz w:val="37"/>
          <w:szCs w:val="37"/>
          <w:rtl w:val="0"/>
          <w:lang w:val="en-US"/>
          <w14:textOutline>
            <w14:noFill/>
          </w14:textOutline>
        </w:rPr>
        <w:t>V Demas loves the things of this world so much that he left me and went to Thessalonica</w:t>
      </w:r>
      <w:r>
        <w:rPr>
          <w:rFonts w:ascii="Times New Roman" w:hAnsi="Times New Roman" w:hint="default"/>
          <w:sz w:val="37"/>
          <w:szCs w:val="37"/>
          <w:rtl w:val="0"/>
          <w:lang w:val="en-US"/>
          <w14:textOutline>
            <w14:noFill/>
          </w14:textOutline>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7"/>
          <w:szCs w:val="37"/>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rPr>
          <w:rFonts w:ascii="Times New Roman" w:cs="Times New Roman" w:hAnsi="Times New Roman" w:eastAsia="Times New Roman"/>
          <w:sz w:val="36"/>
          <w:szCs w:val="36"/>
          <w14:textOutline>
            <w14:noFill/>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Can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Can't is the worst word that's written or spoken;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Doing more harm here than slander and lies;</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On it is many a strong spirit broken,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And with it many a good purpose dies.</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It springs from the lips of the thoughtless each morning</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And robs us of courage we need through the day:</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It rings in our ears like a timely-sent warning</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And laughs when we falter and fall by the way.</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Can't is the father of feeble endeavor,</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The parent of terror and half-hearted work;</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It weakens the efforts of artisans clever,</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And makes of the toiler an indolent shirk.</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It poisons the soul of the man with a vision,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It stifles in infancy many a plan;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It greets honest toiling with open derision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And mocks at the hopes and the dreams of a man.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Can't is a word none should speak without blushing;</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To utter it should be a symbol of shame;</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Ambition and courage it daily is crushing;</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It blights a man's purpose and shortens his aim.</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Despise it with all of your hatred of error;</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Refuse it the lodgment it seeks in your brain;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Arm against it as a creature of terror,</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And all that you dream of you some day shall gain.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Can't is the word that is foe to ambition,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An enemy ambushed to shatter your will;</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Its prey is forever the man with a mission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And bows but to courage and patience and skill.</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Hate it, with hatred that's deep and undying,</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For once it is welcomed 'twill break any man;</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Whatever the goal you are seeking, keep trying</w:t>
      </w:r>
      <w:r>
        <w:rPr>
          <w:rFonts w:ascii="Times New Roman" w:hAnsi="Times New Roman" w:hint="default"/>
          <w:sz w:val="36"/>
          <w:szCs w:val="36"/>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r>
        <w:rPr>
          <w:rFonts w:ascii="Times New Roman" w:hAnsi="Times New Roman"/>
          <w:sz w:val="36"/>
          <w:szCs w:val="36"/>
          <w:rtl w:val="0"/>
          <w:lang w:val="en-US"/>
        </w:rPr>
        <w:t>And answer this demon by saying: "I can.</w:t>
      </w:r>
      <w:r>
        <w:rPr>
          <w:rFonts w:ascii="Times New Roman" w:hAnsi="Times New Roman" w:hint="default"/>
          <w:sz w:val="36"/>
          <w:szCs w:val="3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b w:val="1"/>
          <w:bCs w:val="1"/>
          <w:sz w:val="36"/>
          <w:szCs w:val="3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Never say that you can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t when God says you can.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Never say that you won</w:t>
      </w:r>
      <w:r>
        <w:rPr>
          <w:rFonts w:ascii="Times New Roman" w:hAnsi="Times New Roman" w:hint="default"/>
          <w:b w:val="1"/>
          <w:bCs w:val="1"/>
          <w:sz w:val="36"/>
          <w:szCs w:val="36"/>
          <w:rtl w:val="0"/>
          <w:lang w:val="en-US"/>
        </w:rPr>
        <w:t>’</w:t>
      </w:r>
      <w:r>
        <w:rPr>
          <w:rFonts w:ascii="Times New Roman" w:hAnsi="Times New Roman"/>
          <w:b w:val="1"/>
          <w:bCs w:val="1"/>
          <w:sz w:val="36"/>
          <w:szCs w:val="36"/>
          <w:rtl w:val="0"/>
          <w:lang w:val="en-US"/>
        </w:rPr>
        <w:t>t when God says you will.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pPr>
      <w:r>
        <w:rPr>
          <w:rFonts w:ascii="Times New Roman" w:hAnsi="Times New Roman"/>
          <w:b w:val="1"/>
          <w:bCs w:val="1"/>
          <w:sz w:val="36"/>
          <w:szCs w:val="36"/>
          <w:rtl w:val="0"/>
          <w:lang w:val="en-US"/>
        </w:rPr>
        <w:t>Never say that you shall not, when God says</w:t>
      </w:r>
      <w:r>
        <w:rPr>
          <w:rFonts w:ascii="Times New Roman" w:cs="Times New Roman" w:hAnsi="Times New Roman" w:eastAsia="Times New Roman"/>
          <w:b w:val="1"/>
          <w:bCs w:val="1"/>
          <w:sz w:val="36"/>
          <w:szCs w:val="36"/>
        </w:rPr>
      </w:r>
    </w:p>
    <w:sectPr>
      <w:headerReference w:type="default" r:id="rId5"/>
      <w:headerReference w:type="first" r:id="rId6"/>
      <w:footerReference w:type="default" r:id="rId7"/>
      <w:footerReference w:type="first" r:id="rId8"/>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rPr/>
      <w:fldChar w:fldCharType="end" w:fldLock="0"/>
    </w:r>
  </w:p>
  <w:p>
    <w:pPr>
      <w:pStyle w:val="Footer"/>
      <w:tabs>
        <w:tab w:val="center" w:pos="1190"/>
        <w:tab w:val="right" w:pos="1420"/>
        <w:tab w:val="clear" w:pos="4320"/>
        <w:tab w:val="clear" w:pos="8640"/>
      </w:tabs>
      <w:ind w:right="360" w:firstLine="360"/>
      <w:rPr>
        <w:i w:val="1"/>
        <w:iCs w:val="1"/>
        <w:sz w:val="16"/>
        <w:szCs w:val="16"/>
      </w:rPr>
    </w:pPr>
    <w:r>
      <w:rPr>
        <w:i w:val="1"/>
        <w:iCs w:val="1"/>
        <w:sz w:val="16"/>
        <w:szCs w:val="16"/>
        <w:rtl w:val="0"/>
        <w:lang w:val="en-US"/>
      </w:rPr>
      <w:t>Updated August 2021</w:t>
    </w:r>
  </w:p>
  <w:p>
    <w:pPr>
      <w:pStyle w:val="Footer"/>
      <w:tabs>
        <w:tab w:val="center" w:pos="1190"/>
        <w:tab w:val="right" w:pos="1420"/>
        <w:tab w:val="clear" w:pos="4320"/>
        <w:tab w:val="clear" w:pos="8640"/>
      </w:tabs>
      <w:ind w:right="360" w:firstLine="360"/>
    </w:pPr>
    <w:r>
      <w:rPr>
        <w:i w:val="1"/>
        <w:iCs w:val="1"/>
        <w:sz w:val="16"/>
        <w:szCs w:val="16"/>
        <w:rtl w:val="0"/>
        <w:lang w:val="en-US"/>
      </w:rPr>
      <w:t>CBL</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560" w:hanging="5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740" w:hanging="5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920" w:hanging="5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100" w:hanging="5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280" w:hanging="5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460" w:hanging="5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640" w:hanging="5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1820" w:hanging="5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s>
        <w:ind w:left="2000" w:hanging="5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